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88" w:rsidRPr="00B50088" w:rsidRDefault="00B50088" w:rsidP="00B50088">
      <w:pPr>
        <w:jc w:val="left"/>
        <w:rPr>
          <w:rFonts w:ascii="仿宋" w:eastAsia="仿宋" w:hAnsi="仿宋"/>
          <w:b/>
          <w:sz w:val="30"/>
          <w:szCs w:val="30"/>
        </w:rPr>
      </w:pPr>
      <w:r w:rsidRPr="00B50088">
        <w:rPr>
          <w:rFonts w:ascii="仿宋" w:eastAsia="仿宋" w:hAnsi="仿宋" w:hint="eastAsia"/>
          <w:b/>
          <w:sz w:val="30"/>
          <w:szCs w:val="30"/>
        </w:rPr>
        <w:t>附件1：</w:t>
      </w:r>
    </w:p>
    <w:p w:rsidR="00B50088" w:rsidRPr="00484578" w:rsidRDefault="00B50088" w:rsidP="00B50088">
      <w:pPr>
        <w:jc w:val="center"/>
        <w:rPr>
          <w:rFonts w:ascii="仿宋" w:eastAsia="仿宋" w:hAnsi="仿宋"/>
          <w:b/>
          <w:sz w:val="30"/>
          <w:szCs w:val="30"/>
        </w:rPr>
      </w:pPr>
      <w:r w:rsidRPr="00484578">
        <w:rPr>
          <w:rFonts w:ascii="仿宋" w:eastAsia="仿宋" w:hAnsi="仿宋" w:hint="eastAsia"/>
          <w:b/>
          <w:sz w:val="30"/>
          <w:szCs w:val="30"/>
        </w:rPr>
        <w:t>能源</w:t>
      </w:r>
      <w:r>
        <w:rPr>
          <w:rFonts w:ascii="仿宋" w:eastAsia="仿宋" w:hAnsi="仿宋" w:hint="eastAsia"/>
          <w:b/>
          <w:sz w:val="30"/>
          <w:szCs w:val="30"/>
        </w:rPr>
        <w:t>行业</w:t>
      </w:r>
      <w:r w:rsidRPr="00484578">
        <w:rPr>
          <w:rFonts w:ascii="仿宋" w:eastAsia="仿宋" w:hAnsi="仿宋" w:hint="eastAsia"/>
          <w:b/>
          <w:sz w:val="30"/>
          <w:szCs w:val="30"/>
        </w:rPr>
        <w:t>标准征订单</w:t>
      </w:r>
    </w:p>
    <w:tbl>
      <w:tblPr>
        <w:tblStyle w:val="a5"/>
        <w:tblW w:w="9747" w:type="dxa"/>
        <w:jc w:val="center"/>
        <w:tblLayout w:type="fixed"/>
        <w:tblLook w:val="0000"/>
      </w:tblPr>
      <w:tblGrid>
        <w:gridCol w:w="669"/>
        <w:gridCol w:w="3692"/>
        <w:gridCol w:w="1984"/>
        <w:gridCol w:w="993"/>
        <w:gridCol w:w="1275"/>
        <w:gridCol w:w="1134"/>
      </w:tblGrid>
      <w:tr w:rsidR="00B50088" w:rsidTr="002E23DF">
        <w:trPr>
          <w:trHeight w:val="802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NB</w:t>
            </w: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标准号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定价</w:t>
            </w:r>
          </w:p>
          <w:p w:rsidR="00B50088" w:rsidRDefault="00B50088" w:rsidP="002E23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（元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本）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订购数量</w:t>
            </w:r>
          </w:p>
          <w:p w:rsidR="00B50088" w:rsidRDefault="00B50088" w:rsidP="002E23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（本）</w:t>
            </w: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合计金额</w:t>
            </w:r>
          </w:p>
          <w:p w:rsidR="00B50088" w:rsidRDefault="00B50088" w:rsidP="002E23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（元）</w:t>
            </w: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炭化型煤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10160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工业型煤耐磨强度测定方法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10159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矿用定向钻进随钻测量装置技术条件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10174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煤矿井下定向钻进技术规程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10173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煤矿井下有线随钻测量钻杆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10175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矿用分布式光纤测温装置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10183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煤矿用红外气体分析仪通用技术条件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10162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矿井高压电网单相接地电容电流检验规范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10180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 xml:space="preserve">16 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矿用本质安全型电动球阀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10165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矿用称重传感器通用技术条件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10164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煤矿用激光甲烷探测仪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10182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矿用空气压缩机运行参数测试仪技术条件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10172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矿用水泵运行参数测试仪技术条件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10171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矿用提升机运行参数测试仪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10169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矿用往复式柱塞泵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10163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矿用主通风机运行参数测试仪技术条件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10170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矿用主通风机在线监测系统通用技术条件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10168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煤矿地面用防爆离心通风机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10167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煤矿井下隔爆电动风扇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10161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lastRenderedPageBreak/>
              <w:t>20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煤矿用气动隔膜泵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10166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煤矿在用单轨吊车安全性能检测检验规范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10176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煤矿在用电力变压器电气安全检测检验规范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10177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煤矿在用电力电缆安全检测检验规范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10181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煤矿在用高压开关设备电气试验规范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10179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煤矿在用继电保护装置电气试验规范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10178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2019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煤矿斜井冻结施工技术规范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10053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矿用风冷调速型磁力偶合器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10046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煤矿井下用双向拉伸塑料网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51077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2017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煤矿用通风机能效限定值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51078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2017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煤矿在用电机车检测检验规范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10049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煤矿在用滚筒驱动带式输送机安全运行规范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10048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煤矿在用竖井提升系统防坠器检测检验规范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油页岩的常规分析方法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10054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采煤工程师岗位能力评价要求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14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  <w:sz w:val="18"/>
                <w:szCs w:val="21"/>
              </w:rPr>
              <w:t>低透气性煤层穿层钻孔液态二氧化碳相变致裂工艺技术要求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10056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低透气性突出煤层钻割一体化工艺技术要求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10057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煤矿供电防越级跳闸系统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NB/T10051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2018 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煤矿机电工程师岗位能力评价要求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10058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煤矿井下作业劳保服安全技术规范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10047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煤矿掘进工程师岗位能力评价要求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10059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0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煤矿矿井水净化处理超磁分离工艺操作指南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10052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43"/>
          <w:jc w:val="center"/>
        </w:trPr>
        <w:tc>
          <w:tcPr>
            <w:tcW w:w="669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lastRenderedPageBreak/>
              <w:t>42</w:t>
            </w:r>
          </w:p>
        </w:tc>
        <w:tc>
          <w:tcPr>
            <w:tcW w:w="3692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煤矿通风工程师岗位能力评价要求</w:t>
            </w:r>
          </w:p>
        </w:tc>
        <w:tc>
          <w:tcPr>
            <w:tcW w:w="1984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NB/T 10060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2018</w:t>
            </w:r>
          </w:p>
        </w:tc>
        <w:tc>
          <w:tcPr>
            <w:tcW w:w="993" w:type="dxa"/>
            <w:vAlign w:val="center"/>
          </w:tcPr>
          <w:p w:rsidR="00B50088" w:rsidRDefault="00B50088" w:rsidP="002E23D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B50088" w:rsidRDefault="00B50088" w:rsidP="002E23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43"/>
          <w:jc w:val="center"/>
        </w:trPr>
        <w:tc>
          <w:tcPr>
            <w:tcW w:w="8613" w:type="dxa"/>
            <w:gridSpan w:val="5"/>
            <w:vAlign w:val="center"/>
          </w:tcPr>
          <w:p w:rsidR="00B50088" w:rsidRPr="00484578" w:rsidRDefault="00B50088" w:rsidP="002E23DF">
            <w:pPr>
              <w:jc w:val="center"/>
              <w:rPr>
                <w:b/>
              </w:rPr>
            </w:pPr>
            <w:r w:rsidRPr="00484578">
              <w:rPr>
                <w:rFonts w:hint="eastAsia"/>
                <w:b/>
              </w:rPr>
              <w:t>总计金额（元）</w:t>
            </w:r>
          </w:p>
        </w:tc>
        <w:tc>
          <w:tcPr>
            <w:tcW w:w="1134" w:type="dxa"/>
            <w:vAlign w:val="center"/>
          </w:tcPr>
          <w:p w:rsidR="00B50088" w:rsidRDefault="00B50088" w:rsidP="002E23DF">
            <w:pPr>
              <w:jc w:val="center"/>
            </w:pPr>
          </w:p>
        </w:tc>
      </w:tr>
      <w:tr w:rsidR="00B50088" w:rsidTr="002E23DF">
        <w:trPr>
          <w:trHeight w:val="643"/>
          <w:jc w:val="center"/>
        </w:trPr>
        <w:tc>
          <w:tcPr>
            <w:tcW w:w="9747" w:type="dxa"/>
            <w:gridSpan w:val="6"/>
            <w:vAlign w:val="center"/>
          </w:tcPr>
          <w:p w:rsidR="00B50088" w:rsidRPr="007E1FDD" w:rsidRDefault="00B50088" w:rsidP="002E23DF">
            <w:pPr>
              <w:jc w:val="center"/>
              <w:rPr>
                <w:b/>
                <w:sz w:val="24"/>
                <w:szCs w:val="24"/>
              </w:rPr>
            </w:pPr>
            <w:r w:rsidRPr="007E1FDD">
              <w:rPr>
                <w:rFonts w:hint="eastAsia"/>
                <w:b/>
                <w:sz w:val="24"/>
                <w:szCs w:val="24"/>
              </w:rPr>
              <w:t>标准订购单位联系方式</w:t>
            </w:r>
          </w:p>
          <w:p w:rsidR="00B50088" w:rsidRPr="007E1FDD" w:rsidRDefault="00B50088" w:rsidP="002E23DF">
            <w:pPr>
              <w:jc w:val="left"/>
              <w:rPr>
                <w:b/>
                <w:sz w:val="24"/>
                <w:szCs w:val="24"/>
              </w:rPr>
            </w:pPr>
            <w:r w:rsidRPr="007E1FDD">
              <w:rPr>
                <w:rFonts w:hint="eastAsia"/>
                <w:b/>
                <w:sz w:val="24"/>
                <w:szCs w:val="24"/>
              </w:rPr>
              <w:t>联系单位：</w:t>
            </w:r>
          </w:p>
          <w:p w:rsidR="00B50088" w:rsidRPr="007E1FDD" w:rsidRDefault="00B50088" w:rsidP="002E23DF">
            <w:pPr>
              <w:jc w:val="left"/>
              <w:rPr>
                <w:b/>
                <w:sz w:val="24"/>
                <w:szCs w:val="24"/>
              </w:rPr>
            </w:pPr>
            <w:r w:rsidRPr="007E1FDD">
              <w:rPr>
                <w:rFonts w:hint="eastAsia"/>
                <w:b/>
                <w:sz w:val="24"/>
                <w:szCs w:val="24"/>
              </w:rPr>
              <w:t>通讯地址及邮编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B50088" w:rsidRPr="007E1FDD" w:rsidRDefault="00B50088" w:rsidP="002E23DF">
            <w:pPr>
              <w:jc w:val="left"/>
              <w:rPr>
                <w:b/>
                <w:sz w:val="24"/>
                <w:szCs w:val="24"/>
              </w:rPr>
            </w:pPr>
            <w:r w:rsidRPr="007E1FDD">
              <w:rPr>
                <w:rFonts w:hint="eastAsia"/>
                <w:b/>
                <w:sz w:val="24"/>
                <w:szCs w:val="24"/>
              </w:rPr>
              <w:t>联系人：</w:t>
            </w:r>
          </w:p>
          <w:p w:rsidR="00B50088" w:rsidRPr="007E1FDD" w:rsidRDefault="00B50088" w:rsidP="002E23DF">
            <w:pPr>
              <w:jc w:val="left"/>
              <w:rPr>
                <w:b/>
                <w:sz w:val="24"/>
                <w:szCs w:val="24"/>
              </w:rPr>
            </w:pPr>
            <w:r w:rsidRPr="007E1FDD">
              <w:rPr>
                <w:rFonts w:hint="eastAsia"/>
                <w:b/>
                <w:sz w:val="24"/>
                <w:szCs w:val="24"/>
              </w:rPr>
              <w:t>联系电话及手机号：</w:t>
            </w:r>
          </w:p>
          <w:p w:rsidR="00B50088" w:rsidRPr="007E1FDD" w:rsidRDefault="00B50088" w:rsidP="002E23DF">
            <w:pPr>
              <w:jc w:val="left"/>
            </w:pPr>
            <w:r w:rsidRPr="007E1FDD">
              <w:rPr>
                <w:rFonts w:hint="eastAsia"/>
                <w:b/>
                <w:sz w:val="24"/>
                <w:szCs w:val="24"/>
              </w:rPr>
              <w:t>电子邮箱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</w:tbl>
    <w:p w:rsidR="00B50088" w:rsidRPr="002271A3" w:rsidRDefault="00B50088" w:rsidP="00B50088">
      <w:pPr>
        <w:jc w:val="left"/>
        <w:rPr>
          <w:rFonts w:ascii="仿宋" w:eastAsia="仿宋" w:hAnsi="仿宋"/>
          <w:b/>
          <w:sz w:val="30"/>
          <w:szCs w:val="30"/>
        </w:rPr>
      </w:pPr>
      <w:r w:rsidRPr="002271A3">
        <w:rPr>
          <w:rFonts w:ascii="仿宋" w:eastAsia="仿宋" w:hAnsi="仿宋" w:hint="eastAsia"/>
          <w:b/>
          <w:sz w:val="30"/>
          <w:szCs w:val="30"/>
        </w:rPr>
        <w:t>注：不订购的标准就不用填写订购数量及金额</w:t>
      </w:r>
      <w:r>
        <w:rPr>
          <w:rFonts w:ascii="仿宋" w:eastAsia="仿宋" w:hAnsi="仿宋" w:hint="eastAsia"/>
          <w:b/>
          <w:sz w:val="30"/>
          <w:szCs w:val="30"/>
        </w:rPr>
        <w:t>，对应表格中行的内容可以空格或者整行删除。</w:t>
      </w:r>
      <w:r w:rsidR="00335ECB" w:rsidRPr="00335ECB">
        <w:rPr>
          <w:rFonts w:ascii="仿宋" w:eastAsia="仿宋" w:hAnsi="仿宋" w:hint="eastAsia"/>
          <w:b/>
          <w:sz w:val="30"/>
          <w:szCs w:val="30"/>
        </w:rPr>
        <w:t>要求单位起订数量至少</w:t>
      </w:r>
      <w:r w:rsidR="00335ECB">
        <w:rPr>
          <w:rFonts w:ascii="仿宋" w:eastAsia="仿宋" w:hAnsi="仿宋" w:hint="eastAsia"/>
          <w:b/>
          <w:sz w:val="30"/>
          <w:szCs w:val="30"/>
        </w:rPr>
        <w:t>20</w:t>
      </w:r>
      <w:r w:rsidR="00335ECB" w:rsidRPr="00335ECB">
        <w:rPr>
          <w:rFonts w:ascii="仿宋" w:eastAsia="仿宋" w:hAnsi="仿宋" w:hint="eastAsia"/>
          <w:b/>
          <w:sz w:val="30"/>
          <w:szCs w:val="30"/>
        </w:rPr>
        <w:t>本，个人至少</w:t>
      </w:r>
      <w:r w:rsidR="00335ECB">
        <w:rPr>
          <w:rFonts w:ascii="仿宋" w:eastAsia="仿宋" w:hAnsi="仿宋" w:hint="eastAsia"/>
          <w:b/>
          <w:sz w:val="30"/>
          <w:szCs w:val="30"/>
        </w:rPr>
        <w:t>5</w:t>
      </w:r>
      <w:r w:rsidR="00335ECB" w:rsidRPr="00335ECB">
        <w:rPr>
          <w:rFonts w:ascii="仿宋" w:eastAsia="仿宋" w:hAnsi="仿宋" w:hint="eastAsia"/>
          <w:b/>
          <w:sz w:val="30"/>
          <w:szCs w:val="30"/>
        </w:rPr>
        <w:t>本</w:t>
      </w:r>
      <w:r w:rsidR="00335ECB">
        <w:rPr>
          <w:rFonts w:ascii="仿宋" w:eastAsia="仿宋" w:hAnsi="仿宋" w:hint="eastAsia"/>
          <w:b/>
          <w:sz w:val="30"/>
          <w:szCs w:val="30"/>
        </w:rPr>
        <w:t>。</w:t>
      </w:r>
    </w:p>
    <w:p w:rsidR="00B50088" w:rsidRDefault="00B50088" w:rsidP="00B50088">
      <w:pPr>
        <w:jc w:val="left"/>
        <w:rPr>
          <w:rFonts w:ascii="仿宋" w:eastAsia="仿宋" w:hAnsi="仿宋"/>
          <w:sz w:val="30"/>
          <w:szCs w:val="30"/>
        </w:rPr>
      </w:pPr>
    </w:p>
    <w:p w:rsidR="00B50088" w:rsidRDefault="00B50088" w:rsidP="00B50088">
      <w:pPr>
        <w:jc w:val="left"/>
        <w:rPr>
          <w:rFonts w:ascii="仿宋" w:eastAsia="仿宋" w:hAnsi="仿宋"/>
          <w:sz w:val="30"/>
          <w:szCs w:val="30"/>
        </w:rPr>
      </w:pPr>
    </w:p>
    <w:p w:rsidR="00B50088" w:rsidRDefault="00B50088" w:rsidP="00B50088">
      <w:pPr>
        <w:jc w:val="left"/>
        <w:rPr>
          <w:rFonts w:ascii="仿宋" w:eastAsia="仿宋" w:hAnsi="仿宋"/>
          <w:sz w:val="30"/>
          <w:szCs w:val="30"/>
        </w:rPr>
      </w:pPr>
    </w:p>
    <w:p w:rsidR="00B50088" w:rsidRDefault="00B50088" w:rsidP="00B50088">
      <w:pPr>
        <w:jc w:val="left"/>
        <w:rPr>
          <w:rFonts w:ascii="仿宋" w:eastAsia="仿宋" w:hAnsi="仿宋"/>
          <w:sz w:val="30"/>
          <w:szCs w:val="30"/>
        </w:rPr>
      </w:pPr>
    </w:p>
    <w:p w:rsidR="00B50088" w:rsidRDefault="00B50088" w:rsidP="00B50088">
      <w:pPr>
        <w:jc w:val="left"/>
        <w:rPr>
          <w:rFonts w:ascii="仿宋" w:eastAsia="仿宋" w:hAnsi="仿宋"/>
          <w:sz w:val="30"/>
          <w:szCs w:val="30"/>
        </w:rPr>
      </w:pPr>
    </w:p>
    <w:p w:rsidR="00B50088" w:rsidRDefault="00B50088" w:rsidP="00B50088">
      <w:pPr>
        <w:jc w:val="left"/>
        <w:rPr>
          <w:rFonts w:ascii="仿宋" w:eastAsia="仿宋" w:hAnsi="仿宋"/>
          <w:sz w:val="30"/>
          <w:szCs w:val="30"/>
        </w:rPr>
      </w:pPr>
    </w:p>
    <w:p w:rsidR="00B50088" w:rsidRDefault="00B50088" w:rsidP="00B50088">
      <w:pPr>
        <w:jc w:val="left"/>
        <w:rPr>
          <w:rFonts w:ascii="仿宋" w:eastAsia="仿宋" w:hAnsi="仿宋"/>
          <w:sz w:val="30"/>
          <w:szCs w:val="30"/>
        </w:rPr>
      </w:pPr>
    </w:p>
    <w:p w:rsidR="00B50088" w:rsidRDefault="00B50088" w:rsidP="00B50088">
      <w:pPr>
        <w:jc w:val="left"/>
        <w:rPr>
          <w:rFonts w:ascii="仿宋" w:eastAsia="仿宋" w:hAnsi="仿宋"/>
          <w:sz w:val="30"/>
          <w:szCs w:val="30"/>
        </w:rPr>
      </w:pPr>
    </w:p>
    <w:p w:rsidR="00B50088" w:rsidRDefault="00B50088" w:rsidP="00B50088">
      <w:pPr>
        <w:jc w:val="left"/>
        <w:rPr>
          <w:rFonts w:ascii="仿宋" w:eastAsia="仿宋" w:hAnsi="仿宋"/>
          <w:sz w:val="30"/>
          <w:szCs w:val="30"/>
        </w:rPr>
      </w:pPr>
    </w:p>
    <w:p w:rsidR="00B50088" w:rsidRDefault="00B50088" w:rsidP="00B50088">
      <w:pPr>
        <w:jc w:val="left"/>
        <w:rPr>
          <w:rFonts w:ascii="仿宋" w:eastAsia="仿宋" w:hAnsi="仿宋"/>
          <w:sz w:val="30"/>
          <w:szCs w:val="30"/>
        </w:rPr>
      </w:pPr>
    </w:p>
    <w:p w:rsidR="00B50088" w:rsidRDefault="00B50088" w:rsidP="00B50088">
      <w:pPr>
        <w:jc w:val="left"/>
        <w:rPr>
          <w:rFonts w:ascii="仿宋" w:eastAsia="仿宋" w:hAnsi="仿宋"/>
          <w:sz w:val="30"/>
          <w:szCs w:val="30"/>
        </w:rPr>
      </w:pPr>
    </w:p>
    <w:p w:rsidR="00B50088" w:rsidRDefault="00B50088" w:rsidP="00B50088">
      <w:pPr>
        <w:jc w:val="left"/>
        <w:rPr>
          <w:rFonts w:ascii="仿宋" w:eastAsia="仿宋" w:hAnsi="仿宋"/>
          <w:sz w:val="30"/>
          <w:szCs w:val="30"/>
        </w:rPr>
      </w:pPr>
    </w:p>
    <w:p w:rsidR="00B50088" w:rsidRPr="002271A3" w:rsidRDefault="00B50088" w:rsidP="00B50088">
      <w:pPr>
        <w:jc w:val="left"/>
        <w:rPr>
          <w:rFonts w:ascii="仿宋" w:eastAsia="仿宋" w:hAnsi="仿宋"/>
          <w:sz w:val="30"/>
          <w:szCs w:val="30"/>
        </w:rPr>
      </w:pPr>
    </w:p>
    <w:p w:rsidR="00B50088" w:rsidRDefault="00B50088" w:rsidP="00B50088">
      <w:pPr>
        <w:rPr>
          <w:rFonts w:ascii="仿宋_GB2312" w:eastAsia="仿宋_GB2312" w:hAnsi="宋体"/>
          <w:b/>
          <w:sz w:val="32"/>
          <w:szCs w:val="32"/>
        </w:rPr>
      </w:pPr>
    </w:p>
    <w:p w:rsidR="00B50088" w:rsidRPr="00B50088" w:rsidRDefault="00B50088" w:rsidP="00B50088">
      <w:pPr>
        <w:rPr>
          <w:rFonts w:ascii="仿宋_GB2312" w:eastAsia="仿宋_GB2312" w:hAnsi="宋体"/>
          <w:b/>
          <w:sz w:val="30"/>
          <w:szCs w:val="30"/>
        </w:rPr>
      </w:pPr>
      <w:r w:rsidRPr="00B50088">
        <w:rPr>
          <w:rFonts w:ascii="仿宋_GB2312" w:eastAsia="仿宋_GB2312" w:hAnsi="宋体" w:hint="eastAsia"/>
          <w:b/>
          <w:sz w:val="30"/>
          <w:szCs w:val="30"/>
        </w:rPr>
        <w:lastRenderedPageBreak/>
        <w:t>附件2：</w:t>
      </w:r>
    </w:p>
    <w:p w:rsidR="00B50088" w:rsidRDefault="00B50088" w:rsidP="00B5008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开发票所需信息登记表</w:t>
      </w:r>
    </w:p>
    <w:p w:rsidR="00B50088" w:rsidRDefault="00B50088" w:rsidP="00B50088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开票种类：1.小增值税普通发票  </w:t>
      </w:r>
      <w:r>
        <w:rPr>
          <w:rFonts w:ascii="宋体" w:hAnsi="宋体" w:cs="宋体" w:hint="eastAsia"/>
          <w:sz w:val="28"/>
          <w:szCs w:val="28"/>
        </w:rPr>
        <w:sym w:font="Wingdings 2" w:char="00A3"/>
      </w:r>
      <w:r>
        <w:rPr>
          <w:rFonts w:ascii="宋体" w:hAnsi="宋体" w:cs="宋体" w:hint="eastAsia"/>
          <w:sz w:val="28"/>
          <w:szCs w:val="28"/>
        </w:rPr>
        <w:t xml:space="preserve">     2.增值税专用发票 </w:t>
      </w:r>
      <w:r w:rsidR="00B92A24">
        <w:rPr>
          <w:rFonts w:ascii="宋体" w:hAnsi="宋体" w:cs="宋体"/>
          <w:sz w:val="28"/>
          <w:szCs w:val="28"/>
        </w:rPr>
        <w:fldChar w:fldCharType="begin"/>
      </w:r>
      <w:r>
        <w:rPr>
          <w:rFonts w:ascii="宋体" w:hAnsi="宋体" w:cs="宋体"/>
          <w:sz w:val="28"/>
          <w:szCs w:val="28"/>
        </w:rPr>
        <w:instrText xml:space="preserve"> </w:instrText>
      </w:r>
      <w:r>
        <w:rPr>
          <w:rFonts w:ascii="宋体" w:hAnsi="宋体" w:cs="宋体" w:hint="eastAsia"/>
          <w:sz w:val="28"/>
          <w:szCs w:val="28"/>
        </w:rPr>
        <w:instrText>eq \o\ac(□)</w:instrText>
      </w:r>
      <w:r w:rsidR="00B92A24">
        <w:rPr>
          <w:rFonts w:ascii="宋体" w:hAnsi="宋体" w:cs="宋体"/>
          <w:sz w:val="28"/>
          <w:szCs w:val="28"/>
        </w:rPr>
        <w:fldChar w:fldCharType="end"/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tbl>
      <w:tblPr>
        <w:tblW w:w="912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5"/>
        <w:gridCol w:w="2940"/>
        <w:gridCol w:w="1875"/>
        <w:gridCol w:w="1980"/>
      </w:tblGrid>
      <w:tr w:rsidR="00B50088" w:rsidTr="002E23DF">
        <w:trPr>
          <w:trHeight w:val="927"/>
        </w:trPr>
        <w:tc>
          <w:tcPr>
            <w:tcW w:w="2325" w:type="dxa"/>
            <w:vAlign w:val="center"/>
          </w:tcPr>
          <w:p w:rsidR="00B50088" w:rsidRDefault="00B50088" w:rsidP="00335ECB">
            <w:pPr>
              <w:spacing w:afterLines="15"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6795" w:type="dxa"/>
            <w:gridSpan w:val="3"/>
            <w:vAlign w:val="center"/>
          </w:tcPr>
          <w:p w:rsidR="00B50088" w:rsidRDefault="00B50088" w:rsidP="002E23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0088" w:rsidTr="002E23DF">
        <w:trPr>
          <w:trHeight w:val="927"/>
        </w:trPr>
        <w:tc>
          <w:tcPr>
            <w:tcW w:w="2325" w:type="dxa"/>
            <w:vAlign w:val="center"/>
          </w:tcPr>
          <w:p w:rsidR="00B50088" w:rsidRDefault="00B50088" w:rsidP="00335ECB">
            <w:pPr>
              <w:spacing w:afterLines="15"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纳税人识别号</w:t>
            </w:r>
          </w:p>
        </w:tc>
        <w:tc>
          <w:tcPr>
            <w:tcW w:w="6795" w:type="dxa"/>
            <w:gridSpan w:val="3"/>
            <w:vAlign w:val="center"/>
          </w:tcPr>
          <w:p w:rsidR="00B50088" w:rsidRDefault="00B50088" w:rsidP="002E23DF">
            <w:pPr>
              <w:jc w:val="center"/>
              <w:rPr>
                <w:sz w:val="28"/>
                <w:szCs w:val="28"/>
              </w:rPr>
            </w:pPr>
          </w:p>
        </w:tc>
      </w:tr>
      <w:tr w:rsidR="00B50088" w:rsidTr="002E23DF">
        <w:trPr>
          <w:trHeight w:val="927"/>
        </w:trPr>
        <w:tc>
          <w:tcPr>
            <w:tcW w:w="2325" w:type="dxa"/>
            <w:vAlign w:val="center"/>
          </w:tcPr>
          <w:p w:rsidR="00B50088" w:rsidRDefault="00B50088" w:rsidP="00335ECB">
            <w:pPr>
              <w:spacing w:afterLines="15"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6795" w:type="dxa"/>
            <w:gridSpan w:val="3"/>
            <w:vAlign w:val="center"/>
          </w:tcPr>
          <w:p w:rsidR="00B50088" w:rsidRDefault="00B50088" w:rsidP="002E23DF">
            <w:pPr>
              <w:jc w:val="center"/>
              <w:rPr>
                <w:sz w:val="28"/>
                <w:szCs w:val="28"/>
              </w:rPr>
            </w:pPr>
          </w:p>
        </w:tc>
      </w:tr>
      <w:tr w:rsidR="00B50088" w:rsidTr="002E23DF">
        <w:trPr>
          <w:trHeight w:val="927"/>
        </w:trPr>
        <w:tc>
          <w:tcPr>
            <w:tcW w:w="2325" w:type="dxa"/>
            <w:vAlign w:val="center"/>
          </w:tcPr>
          <w:p w:rsidR="00B50088" w:rsidRDefault="00B50088" w:rsidP="00335ECB">
            <w:pPr>
              <w:spacing w:afterLines="15"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6795" w:type="dxa"/>
            <w:gridSpan w:val="3"/>
            <w:vAlign w:val="center"/>
          </w:tcPr>
          <w:p w:rsidR="00B50088" w:rsidRDefault="00B50088" w:rsidP="002E23DF">
            <w:pPr>
              <w:jc w:val="center"/>
              <w:rPr>
                <w:sz w:val="28"/>
                <w:szCs w:val="28"/>
              </w:rPr>
            </w:pPr>
          </w:p>
        </w:tc>
      </w:tr>
      <w:tr w:rsidR="00B50088" w:rsidTr="002E23DF">
        <w:trPr>
          <w:trHeight w:val="927"/>
        </w:trPr>
        <w:tc>
          <w:tcPr>
            <w:tcW w:w="2325" w:type="dxa"/>
            <w:vAlign w:val="center"/>
          </w:tcPr>
          <w:p w:rsidR="00B50088" w:rsidRDefault="00B50088" w:rsidP="00335ECB">
            <w:pPr>
              <w:spacing w:afterLines="15"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开户银行</w:t>
            </w:r>
          </w:p>
        </w:tc>
        <w:tc>
          <w:tcPr>
            <w:tcW w:w="6795" w:type="dxa"/>
            <w:gridSpan w:val="3"/>
            <w:vAlign w:val="center"/>
          </w:tcPr>
          <w:p w:rsidR="00B50088" w:rsidRDefault="00B50088" w:rsidP="002E23DF">
            <w:pPr>
              <w:jc w:val="center"/>
              <w:rPr>
                <w:sz w:val="28"/>
                <w:szCs w:val="28"/>
              </w:rPr>
            </w:pPr>
          </w:p>
        </w:tc>
      </w:tr>
      <w:tr w:rsidR="00B50088" w:rsidTr="002E23DF">
        <w:trPr>
          <w:trHeight w:val="927"/>
        </w:trPr>
        <w:tc>
          <w:tcPr>
            <w:tcW w:w="2325" w:type="dxa"/>
            <w:vAlign w:val="center"/>
          </w:tcPr>
          <w:p w:rsidR="00B50088" w:rsidRDefault="00B50088" w:rsidP="00335ECB">
            <w:pPr>
              <w:spacing w:afterLines="15"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开户帐号</w:t>
            </w:r>
          </w:p>
        </w:tc>
        <w:tc>
          <w:tcPr>
            <w:tcW w:w="6795" w:type="dxa"/>
            <w:gridSpan w:val="3"/>
            <w:vAlign w:val="center"/>
          </w:tcPr>
          <w:p w:rsidR="00B50088" w:rsidRDefault="00B50088" w:rsidP="002E23DF">
            <w:pPr>
              <w:jc w:val="center"/>
              <w:rPr>
                <w:sz w:val="28"/>
                <w:szCs w:val="28"/>
              </w:rPr>
            </w:pPr>
          </w:p>
        </w:tc>
      </w:tr>
      <w:tr w:rsidR="00B50088" w:rsidTr="002E23DF">
        <w:trPr>
          <w:trHeight w:val="927"/>
        </w:trPr>
        <w:tc>
          <w:tcPr>
            <w:tcW w:w="2325" w:type="dxa"/>
            <w:vAlign w:val="center"/>
          </w:tcPr>
          <w:p w:rsidR="00B50088" w:rsidRDefault="00B50088" w:rsidP="00335ECB">
            <w:pPr>
              <w:spacing w:afterLines="15"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开票金额</w:t>
            </w:r>
          </w:p>
        </w:tc>
        <w:tc>
          <w:tcPr>
            <w:tcW w:w="2940" w:type="dxa"/>
            <w:vAlign w:val="center"/>
          </w:tcPr>
          <w:p w:rsidR="00B50088" w:rsidRDefault="00B50088" w:rsidP="002E23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B50088" w:rsidRDefault="00B50088" w:rsidP="002E23DF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汇款日期</w:t>
            </w:r>
          </w:p>
        </w:tc>
        <w:tc>
          <w:tcPr>
            <w:tcW w:w="1980" w:type="dxa"/>
            <w:vAlign w:val="center"/>
          </w:tcPr>
          <w:p w:rsidR="00B50088" w:rsidRDefault="00B50088" w:rsidP="002E23DF">
            <w:pPr>
              <w:jc w:val="center"/>
              <w:rPr>
                <w:sz w:val="28"/>
                <w:szCs w:val="28"/>
              </w:rPr>
            </w:pPr>
          </w:p>
        </w:tc>
      </w:tr>
      <w:tr w:rsidR="00B50088" w:rsidTr="002E23DF">
        <w:trPr>
          <w:trHeight w:val="927"/>
        </w:trPr>
        <w:tc>
          <w:tcPr>
            <w:tcW w:w="2325" w:type="dxa"/>
            <w:vAlign w:val="center"/>
          </w:tcPr>
          <w:p w:rsidR="00B50088" w:rsidRDefault="00B50088" w:rsidP="00335ECB">
            <w:pPr>
              <w:spacing w:afterLines="15"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发票邮寄地址</w:t>
            </w:r>
          </w:p>
        </w:tc>
        <w:tc>
          <w:tcPr>
            <w:tcW w:w="6795" w:type="dxa"/>
            <w:gridSpan w:val="3"/>
            <w:vAlign w:val="center"/>
          </w:tcPr>
          <w:p w:rsidR="00B50088" w:rsidRDefault="00B50088" w:rsidP="002E23DF">
            <w:pPr>
              <w:jc w:val="center"/>
              <w:rPr>
                <w:sz w:val="28"/>
                <w:szCs w:val="28"/>
              </w:rPr>
            </w:pPr>
          </w:p>
        </w:tc>
      </w:tr>
      <w:tr w:rsidR="00B50088" w:rsidTr="002E23DF">
        <w:trPr>
          <w:trHeight w:val="963"/>
        </w:trPr>
        <w:tc>
          <w:tcPr>
            <w:tcW w:w="2325" w:type="dxa"/>
            <w:vAlign w:val="center"/>
          </w:tcPr>
          <w:p w:rsidR="00B50088" w:rsidRDefault="00B50088" w:rsidP="00335ECB">
            <w:pPr>
              <w:spacing w:afterLines="15"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邮寄联系人电话及手机号</w:t>
            </w:r>
          </w:p>
        </w:tc>
        <w:tc>
          <w:tcPr>
            <w:tcW w:w="6795" w:type="dxa"/>
            <w:gridSpan w:val="3"/>
            <w:vAlign w:val="center"/>
          </w:tcPr>
          <w:p w:rsidR="00B50088" w:rsidRDefault="00B50088" w:rsidP="002E23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0088" w:rsidRDefault="00B50088" w:rsidP="00B50088">
      <w:pPr>
        <w:ind w:rightChars="-85" w:right="-178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注：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1.请各单位财务人员确认开票信息；</w:t>
      </w:r>
    </w:p>
    <w:p w:rsidR="00B50088" w:rsidRDefault="00B50088" w:rsidP="00B50088">
      <w:pPr>
        <w:ind w:leftChars="-85" w:left="-178" w:rightChars="-85" w:right="-178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2.开具发票信息仅以此表为最终依据，开具后不退不换，请提前确认好信息。</w:t>
      </w:r>
    </w:p>
    <w:p w:rsidR="006E3AAE" w:rsidRPr="00B50088" w:rsidRDefault="006E3AAE"/>
    <w:sectPr w:rsidR="006E3AAE" w:rsidRPr="00B50088" w:rsidSect="00B9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51" w:rsidRDefault="00592F51" w:rsidP="00B50088">
      <w:r>
        <w:separator/>
      </w:r>
    </w:p>
  </w:endnote>
  <w:endnote w:type="continuationSeparator" w:id="1">
    <w:p w:rsidR="00592F51" w:rsidRDefault="00592F51" w:rsidP="00B50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51" w:rsidRDefault="00592F51" w:rsidP="00B50088">
      <w:r>
        <w:separator/>
      </w:r>
    </w:p>
  </w:footnote>
  <w:footnote w:type="continuationSeparator" w:id="1">
    <w:p w:rsidR="00592F51" w:rsidRDefault="00592F51" w:rsidP="00B50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088"/>
    <w:rsid w:val="00335ECB"/>
    <w:rsid w:val="00592F51"/>
    <w:rsid w:val="006E3AAE"/>
    <w:rsid w:val="00B50088"/>
    <w:rsid w:val="00B9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0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088"/>
    <w:rPr>
      <w:sz w:val="18"/>
      <w:szCs w:val="18"/>
    </w:rPr>
  </w:style>
  <w:style w:type="table" w:styleId="a5">
    <w:name w:val="Table Grid"/>
    <w:basedOn w:val="a1"/>
    <w:qFormat/>
    <w:rsid w:val="00B500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3</cp:revision>
  <dcterms:created xsi:type="dcterms:W3CDTF">2019-09-17T02:33:00Z</dcterms:created>
  <dcterms:modified xsi:type="dcterms:W3CDTF">2019-09-17T03:00:00Z</dcterms:modified>
</cp:coreProperties>
</file>